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8443F" w14:textId="77777777" w:rsidR="00F252C3" w:rsidRPr="00F252C3" w:rsidRDefault="006468DA" w:rsidP="00F252C3">
      <w:pPr>
        <w:shd w:val="clear" w:color="auto" w:fill="FFFFFF"/>
        <w:spacing w:after="0" w:line="240" w:lineRule="auto"/>
        <w:ind w:left="576" w:firstLine="144"/>
        <w:rPr>
          <w:rFonts w:ascii="Tahoma" w:eastAsia="Times" w:hAnsi="Tahoma" w:cs="Tahoma"/>
        </w:rPr>
      </w:pPr>
      <w:r>
        <w:rPr>
          <w:rFonts w:ascii="Tahoma" w:eastAsia="Times" w:hAnsi="Tahoma" w:cs="Tahoma"/>
        </w:rPr>
        <w:t>October 5, 2018</w:t>
      </w:r>
      <w:r w:rsidRPr="00F252C3">
        <w:rPr>
          <w:rFonts w:ascii="Tahoma" w:eastAsia="Times" w:hAnsi="Tahoma" w:cs="Tahoma"/>
        </w:rPr>
        <w:tab/>
      </w:r>
    </w:p>
    <w:p w14:paraId="6F6EE4A6" w14:textId="77777777" w:rsidR="00F252C3" w:rsidRPr="00F252C3" w:rsidRDefault="006468DA" w:rsidP="00F252C3">
      <w:pPr>
        <w:shd w:val="clear" w:color="auto" w:fill="FFFFFF"/>
        <w:spacing w:after="0" w:line="240" w:lineRule="auto"/>
        <w:ind w:left="576"/>
        <w:rPr>
          <w:rFonts w:ascii="Tahoma" w:eastAsia="Times" w:hAnsi="Tahoma" w:cs="Tahoma"/>
        </w:rPr>
      </w:pPr>
      <w:r w:rsidRPr="00F252C3">
        <w:rPr>
          <w:rFonts w:ascii="Tahoma" w:eastAsia="Times" w:hAnsi="Tahoma" w:cs="Tahoma"/>
        </w:rPr>
        <w:tab/>
      </w:r>
      <w:r w:rsidRPr="00F252C3">
        <w:rPr>
          <w:rFonts w:ascii="Tahoma" w:eastAsia="Times" w:hAnsi="Tahoma" w:cs="Tahoma"/>
        </w:rPr>
        <w:tab/>
      </w:r>
    </w:p>
    <w:p w14:paraId="0C46A441" w14:textId="77777777" w:rsidR="00F252C3" w:rsidRPr="00F252C3" w:rsidRDefault="006468DA" w:rsidP="00F252C3">
      <w:pPr>
        <w:shd w:val="clear" w:color="auto" w:fill="FFFFFF"/>
        <w:spacing w:after="0" w:line="240" w:lineRule="auto"/>
        <w:ind w:left="720"/>
        <w:rPr>
          <w:rFonts w:ascii="Tahoma" w:eastAsia="Times New Roman" w:hAnsi="Tahoma" w:cs="Tahoma"/>
          <w:i/>
          <w:iCs/>
          <w:color w:val="000000"/>
          <w:sz w:val="24"/>
          <w:szCs w:val="24"/>
        </w:rPr>
      </w:pPr>
      <w:r w:rsidRPr="00F252C3">
        <w:rPr>
          <w:rFonts w:ascii="Tahoma" w:eastAsia="Times" w:hAnsi="Tahoma" w:cs="Tahoma"/>
        </w:rPr>
        <w:tab/>
      </w:r>
      <w:r w:rsidRPr="00F252C3">
        <w:rPr>
          <w:rFonts w:ascii="Tahoma" w:eastAsia="Times" w:hAnsi="Tahoma" w:cs="Tahoma"/>
        </w:rPr>
        <w:tab/>
      </w:r>
      <w:r w:rsidRPr="00F252C3">
        <w:rPr>
          <w:rFonts w:ascii="Tahoma" w:eastAsia="Times" w:hAnsi="Tahoma" w:cs="Tahoma"/>
        </w:rPr>
        <w:tab/>
      </w:r>
      <w:r w:rsidRPr="00F252C3">
        <w:rPr>
          <w:rFonts w:ascii="Tahoma" w:eastAsia="Times" w:hAnsi="Tahoma" w:cs="Tahoma"/>
        </w:rPr>
        <w:tab/>
      </w:r>
      <w:r w:rsidRPr="00F252C3">
        <w:rPr>
          <w:rFonts w:ascii="Tahoma" w:eastAsia="Times" w:hAnsi="Tahoma" w:cs="Tahoma"/>
        </w:rPr>
        <w:tab/>
      </w:r>
      <w:r w:rsidRPr="00F252C3">
        <w:rPr>
          <w:rFonts w:ascii="Tahoma" w:eastAsia="Times" w:hAnsi="Tahoma" w:cs="Tahoma"/>
        </w:rPr>
        <w:tab/>
      </w:r>
    </w:p>
    <w:p w14:paraId="0D17FB5A" w14:textId="77777777" w:rsidR="00F252C3" w:rsidRPr="00F252C3" w:rsidRDefault="006468DA" w:rsidP="00F252C3">
      <w:pPr>
        <w:shd w:val="clear" w:color="auto" w:fill="FFFFFF"/>
        <w:spacing w:after="0" w:line="240" w:lineRule="auto"/>
        <w:ind w:left="720"/>
        <w:rPr>
          <w:rFonts w:ascii="Arial" w:eastAsia="Times New Roman" w:hAnsi="Arial" w:cs="Arial"/>
          <w:color w:val="222222"/>
          <w:sz w:val="19"/>
          <w:szCs w:val="19"/>
        </w:rPr>
      </w:pPr>
      <w:r w:rsidRPr="00F252C3">
        <w:rPr>
          <w:rFonts w:ascii="Tahoma" w:eastAsia="Times" w:hAnsi="Tahoma" w:cs="Tahoma"/>
          <w:b/>
          <w:bCs/>
          <w:color w:val="222222"/>
          <w:sz w:val="20"/>
          <w:szCs w:val="20"/>
        </w:rPr>
        <w:t> CONTACT INFO:        </w:t>
      </w:r>
      <w:r>
        <w:rPr>
          <w:rFonts w:ascii="Tahoma" w:eastAsia="Times" w:hAnsi="Tahoma" w:cs="Tahoma"/>
          <w:color w:val="222222"/>
          <w:sz w:val="20"/>
          <w:szCs w:val="20"/>
        </w:rPr>
        <w:t xml:space="preserve">Rhonda Mitchell </w:t>
      </w:r>
    </w:p>
    <w:p w14:paraId="6C1265D6" w14:textId="77777777" w:rsidR="00F252C3" w:rsidRPr="00F252C3" w:rsidRDefault="006468DA" w:rsidP="00F252C3">
      <w:pPr>
        <w:shd w:val="clear" w:color="auto" w:fill="FFFFFF"/>
        <w:spacing w:after="0" w:line="240" w:lineRule="auto"/>
        <w:ind w:left="2880"/>
        <w:rPr>
          <w:rFonts w:ascii="Arial" w:eastAsia="Times" w:hAnsi="Arial" w:cs="Arial"/>
          <w:color w:val="222222"/>
          <w:sz w:val="19"/>
          <w:szCs w:val="19"/>
        </w:rPr>
      </w:pPr>
      <w:r>
        <w:rPr>
          <w:rFonts w:ascii="Tahoma" w:eastAsia="Times" w:hAnsi="Tahoma" w:cs="Tahoma"/>
          <w:color w:val="222222"/>
          <w:sz w:val="20"/>
          <w:szCs w:val="20"/>
        </w:rPr>
        <w:t xml:space="preserve">Public Information Director </w:t>
      </w:r>
    </w:p>
    <w:p w14:paraId="18D9C126" w14:textId="77777777" w:rsidR="00F252C3" w:rsidRDefault="006468DA" w:rsidP="00F252C3">
      <w:pPr>
        <w:shd w:val="clear" w:color="auto" w:fill="FFFFFF"/>
        <w:spacing w:after="0" w:line="240" w:lineRule="auto"/>
        <w:ind w:left="2880"/>
        <w:rPr>
          <w:rFonts w:ascii="Tahoma" w:eastAsia="Times" w:hAnsi="Tahoma" w:cs="Tahoma"/>
          <w:color w:val="222222"/>
          <w:sz w:val="20"/>
          <w:szCs w:val="20"/>
        </w:rPr>
      </w:pPr>
      <w:r w:rsidRPr="00F252C3">
        <w:rPr>
          <w:rFonts w:ascii="Tahoma" w:eastAsia="Times" w:hAnsi="Tahoma" w:cs="Tahoma"/>
          <w:color w:val="222222"/>
          <w:sz w:val="20"/>
          <w:szCs w:val="20"/>
        </w:rPr>
        <w:t>City of Los Angel</w:t>
      </w:r>
      <w:r>
        <w:rPr>
          <w:rFonts w:ascii="Tahoma" w:eastAsia="Times" w:hAnsi="Tahoma" w:cs="Tahoma"/>
          <w:color w:val="222222"/>
          <w:sz w:val="20"/>
          <w:szCs w:val="20"/>
        </w:rPr>
        <w:t>es Department of Cultural Affairs</w:t>
      </w:r>
    </w:p>
    <w:p w14:paraId="74D392C3" w14:textId="77777777" w:rsidR="00F252C3" w:rsidRDefault="006468DA" w:rsidP="00F252C3">
      <w:pPr>
        <w:shd w:val="clear" w:color="auto" w:fill="FFFFFF"/>
        <w:spacing w:after="0" w:line="240" w:lineRule="auto"/>
        <w:ind w:left="2880"/>
        <w:rPr>
          <w:rFonts w:ascii="Tahoma" w:eastAsia="Times" w:hAnsi="Tahoma" w:cs="Tahoma"/>
          <w:color w:val="222222"/>
          <w:sz w:val="20"/>
          <w:szCs w:val="20"/>
        </w:rPr>
      </w:pPr>
      <w:r>
        <w:rPr>
          <w:rFonts w:ascii="Tahoma" w:eastAsia="Times" w:hAnsi="Tahoma" w:cs="Tahoma"/>
          <w:color w:val="222222"/>
          <w:sz w:val="20"/>
          <w:szCs w:val="20"/>
        </w:rPr>
        <w:t>rhonda.mitchell@lacity.org | 213-202-5561</w:t>
      </w:r>
    </w:p>
    <w:p w14:paraId="73B23960" w14:textId="77777777" w:rsidR="00F252C3" w:rsidRPr="00F252C3" w:rsidRDefault="00F252C3" w:rsidP="00F252C3">
      <w:pPr>
        <w:shd w:val="clear" w:color="auto" w:fill="FFFFFF"/>
        <w:spacing w:after="0" w:line="240" w:lineRule="auto"/>
        <w:ind w:left="2880"/>
        <w:rPr>
          <w:rFonts w:ascii="Tahoma" w:eastAsia="Times" w:hAnsi="Tahoma" w:cs="Tahoma"/>
          <w:color w:val="222222"/>
          <w:sz w:val="20"/>
          <w:szCs w:val="20"/>
        </w:rPr>
      </w:pPr>
    </w:p>
    <w:p w14:paraId="174FFF81" w14:textId="77777777" w:rsidR="00F252C3" w:rsidRPr="00F252C3" w:rsidRDefault="006468DA" w:rsidP="00F252C3">
      <w:pPr>
        <w:shd w:val="clear" w:color="auto" w:fill="FFFFFF"/>
        <w:spacing w:after="0" w:line="240" w:lineRule="auto"/>
        <w:ind w:left="576"/>
        <w:jc w:val="center"/>
        <w:rPr>
          <w:rFonts w:ascii="Arial" w:eastAsia="Times" w:hAnsi="Arial" w:cs="Arial"/>
          <w:color w:val="222222"/>
          <w:sz w:val="19"/>
          <w:szCs w:val="19"/>
        </w:rPr>
      </w:pPr>
      <w:r w:rsidRPr="00F252C3">
        <w:rPr>
          <w:rFonts w:ascii="Tahoma" w:eastAsia="Times" w:hAnsi="Tahoma" w:cs="Tahoma"/>
          <w:b/>
          <w:bCs/>
          <w:color w:val="222222"/>
        </w:rPr>
        <w:t>  </w:t>
      </w:r>
    </w:p>
    <w:p w14:paraId="7309B36E" w14:textId="77777777" w:rsidR="00F252C3" w:rsidRPr="00F252C3" w:rsidRDefault="006468DA" w:rsidP="00F252C3">
      <w:pPr>
        <w:shd w:val="clear" w:color="auto" w:fill="FFFFFF"/>
        <w:spacing w:after="0" w:line="240" w:lineRule="auto"/>
        <w:ind w:left="720"/>
        <w:jc w:val="center"/>
        <w:rPr>
          <w:rFonts w:ascii="Arial" w:eastAsia="Times" w:hAnsi="Arial" w:cs="Arial"/>
          <w:color w:val="222222"/>
          <w:sz w:val="19"/>
          <w:szCs w:val="19"/>
        </w:rPr>
      </w:pPr>
      <w:r w:rsidRPr="00F252C3">
        <w:rPr>
          <w:rFonts w:ascii="Tahoma" w:eastAsia="Times" w:hAnsi="Tahoma" w:cs="Tahoma"/>
          <w:b/>
          <w:bCs/>
          <w:color w:val="222222"/>
        </w:rPr>
        <w:t>City of Los Angeles Department of Cultural Affairs</w:t>
      </w:r>
    </w:p>
    <w:p w14:paraId="56356C4F" w14:textId="77777777" w:rsidR="00F252C3" w:rsidRPr="00F252C3" w:rsidRDefault="006468DA" w:rsidP="00F252C3">
      <w:pPr>
        <w:shd w:val="clear" w:color="auto" w:fill="FFFFFF"/>
        <w:spacing w:after="0" w:line="240" w:lineRule="auto"/>
        <w:ind w:left="720"/>
        <w:jc w:val="center"/>
        <w:rPr>
          <w:rFonts w:ascii="Arial" w:eastAsia="Times" w:hAnsi="Arial" w:cs="Arial"/>
          <w:color w:val="222222"/>
          <w:sz w:val="19"/>
          <w:szCs w:val="19"/>
        </w:rPr>
      </w:pPr>
      <w:r>
        <w:rPr>
          <w:rFonts w:ascii="Tahoma" w:eastAsia="Times" w:hAnsi="Tahoma" w:cs="Tahoma"/>
          <w:b/>
          <w:bCs/>
          <w:color w:val="222222"/>
        </w:rPr>
        <w:t>Presents the</w:t>
      </w:r>
      <w:r>
        <w:rPr>
          <w:rFonts w:ascii="Tahoma" w:eastAsia="Times" w:hAnsi="Tahoma" w:cs="Tahoma"/>
          <w:b/>
          <w:bCs/>
          <w:color w:val="222222"/>
        </w:rPr>
        <w:t xml:space="preserve"> 2018</w:t>
      </w:r>
      <w:r w:rsidRPr="00F252C3">
        <w:rPr>
          <w:rFonts w:ascii="Tahoma" w:eastAsia="Times" w:hAnsi="Tahoma" w:cs="Tahoma"/>
          <w:b/>
          <w:bCs/>
          <w:color w:val="222222"/>
        </w:rPr>
        <w:t>/</w:t>
      </w:r>
      <w:r>
        <w:rPr>
          <w:rFonts w:ascii="Tahoma" w:eastAsia="Times" w:hAnsi="Tahoma" w:cs="Tahoma"/>
          <w:b/>
          <w:bCs/>
          <w:color w:val="222222"/>
        </w:rPr>
        <w:t>19</w:t>
      </w:r>
    </w:p>
    <w:p w14:paraId="5A88FB86" w14:textId="77777777" w:rsidR="00F252C3" w:rsidRPr="00F252C3" w:rsidRDefault="006468DA" w:rsidP="00F252C3">
      <w:pPr>
        <w:shd w:val="clear" w:color="auto" w:fill="FFFFFF"/>
        <w:spacing w:after="0" w:line="240" w:lineRule="auto"/>
        <w:ind w:left="720"/>
        <w:jc w:val="center"/>
        <w:rPr>
          <w:rFonts w:ascii="Arial" w:eastAsia="Times" w:hAnsi="Arial" w:cs="Arial"/>
          <w:color w:val="222222"/>
          <w:sz w:val="19"/>
          <w:szCs w:val="19"/>
        </w:rPr>
      </w:pPr>
      <w:r w:rsidRPr="00F252C3">
        <w:rPr>
          <w:rFonts w:ascii="Tahoma" w:eastAsia="Times" w:hAnsi="Tahoma" w:cs="Tahoma"/>
          <w:b/>
          <w:bCs/>
          <w:color w:val="222222"/>
        </w:rPr>
        <w:t>City of Los Angeles (C.O.L.A.) Individual Artist Fellowships</w:t>
      </w:r>
    </w:p>
    <w:p w14:paraId="542621F0" w14:textId="77777777" w:rsidR="00F252C3" w:rsidRPr="00F252C3" w:rsidRDefault="006468DA" w:rsidP="00F252C3">
      <w:pPr>
        <w:shd w:val="clear" w:color="auto" w:fill="FFFFFF"/>
        <w:spacing w:after="0" w:line="240" w:lineRule="auto"/>
        <w:ind w:left="720"/>
        <w:jc w:val="center"/>
        <w:rPr>
          <w:rFonts w:ascii="Arial" w:eastAsia="Times" w:hAnsi="Arial" w:cs="Arial"/>
          <w:color w:val="222222"/>
          <w:sz w:val="19"/>
          <w:szCs w:val="19"/>
        </w:rPr>
      </w:pPr>
      <w:r w:rsidRPr="00F252C3">
        <w:rPr>
          <w:rFonts w:ascii="Tahoma" w:eastAsia="Times" w:hAnsi="Tahoma" w:cs="Tahoma"/>
          <w:b/>
          <w:bCs/>
          <w:color w:val="222222"/>
        </w:rPr>
        <w:t>Honoring the City’s Creative Spirit</w:t>
      </w:r>
    </w:p>
    <w:p w14:paraId="55F0E15B" w14:textId="77777777" w:rsidR="00F252C3" w:rsidRPr="00F252C3" w:rsidRDefault="006468DA" w:rsidP="00F252C3">
      <w:pPr>
        <w:shd w:val="clear" w:color="auto" w:fill="FFFFFF"/>
        <w:spacing w:after="0" w:line="240" w:lineRule="auto"/>
        <w:ind w:left="1008"/>
        <w:rPr>
          <w:rFonts w:ascii="Arial" w:eastAsia="Times" w:hAnsi="Arial" w:cs="Arial"/>
          <w:color w:val="222222"/>
          <w:sz w:val="19"/>
          <w:szCs w:val="19"/>
        </w:rPr>
      </w:pPr>
      <w:r w:rsidRPr="00F252C3">
        <w:rPr>
          <w:rFonts w:ascii="Tahoma" w:eastAsia="Times" w:hAnsi="Tahoma" w:cs="Tahoma"/>
          <w:color w:val="222222"/>
        </w:rPr>
        <w:t>         </w:t>
      </w:r>
    </w:p>
    <w:p w14:paraId="150252DA" w14:textId="77777777" w:rsidR="00F252C3" w:rsidRPr="00F252C3" w:rsidRDefault="006468DA" w:rsidP="00F252C3">
      <w:pPr>
        <w:shd w:val="clear" w:color="auto" w:fill="FFFFFF"/>
        <w:spacing w:after="0" w:line="240" w:lineRule="auto"/>
        <w:ind w:left="720"/>
        <w:rPr>
          <w:rFonts w:ascii="Arial" w:eastAsia="Times" w:hAnsi="Arial" w:cs="Arial"/>
          <w:color w:val="222222"/>
          <w:sz w:val="19"/>
          <w:szCs w:val="19"/>
        </w:rPr>
      </w:pPr>
      <w:r w:rsidRPr="00F252C3">
        <w:rPr>
          <w:rFonts w:ascii="Tahoma" w:eastAsia="Times" w:hAnsi="Tahoma" w:cs="Tahoma"/>
          <w:b/>
          <w:bCs/>
          <w:color w:val="222222"/>
        </w:rPr>
        <w:t> </w:t>
      </w:r>
    </w:p>
    <w:p w14:paraId="1531332A" w14:textId="77777777" w:rsidR="00F252C3" w:rsidRPr="00F252C3" w:rsidRDefault="006468DA" w:rsidP="00F252C3">
      <w:pPr>
        <w:shd w:val="clear" w:color="auto" w:fill="FFFFFF"/>
        <w:spacing w:after="0" w:line="240" w:lineRule="auto"/>
        <w:ind w:left="720"/>
        <w:rPr>
          <w:rFonts w:ascii="Arial" w:eastAsia="Times" w:hAnsi="Arial" w:cs="Arial"/>
          <w:color w:val="222222"/>
          <w:sz w:val="19"/>
          <w:szCs w:val="19"/>
        </w:rPr>
      </w:pPr>
      <w:r w:rsidRPr="00F252C3">
        <w:rPr>
          <w:rFonts w:ascii="Tahoma" w:eastAsia="Times" w:hAnsi="Tahoma" w:cs="Tahoma"/>
          <w:color w:val="222222"/>
        </w:rPr>
        <w:t xml:space="preserve">Los Angeles - The City of Los Angeles Department of Cultural Affairs (DCA) is pleased to announce the </w:t>
      </w:r>
      <w:r>
        <w:rPr>
          <w:rFonts w:ascii="Tahoma" w:eastAsia="Times" w:hAnsi="Tahoma" w:cs="Tahoma"/>
          <w:b/>
          <w:color w:val="222222"/>
        </w:rPr>
        <w:t>2018/19</w:t>
      </w:r>
      <w:r w:rsidRPr="00F252C3">
        <w:rPr>
          <w:rFonts w:ascii="Tahoma" w:eastAsia="Times" w:hAnsi="Tahoma" w:cs="Tahoma"/>
          <w:color w:val="222222"/>
        </w:rPr>
        <w:t xml:space="preserve"> </w:t>
      </w:r>
      <w:r w:rsidRPr="00F252C3">
        <w:rPr>
          <w:rFonts w:ascii="Tahoma" w:eastAsia="Times" w:hAnsi="Tahoma" w:cs="Tahoma"/>
          <w:b/>
          <w:bCs/>
          <w:color w:val="222222"/>
        </w:rPr>
        <w:t xml:space="preserve">City of Los </w:t>
      </w:r>
      <w:r w:rsidRPr="00F252C3">
        <w:rPr>
          <w:rFonts w:ascii="Tahoma" w:eastAsia="Times" w:hAnsi="Tahoma" w:cs="Tahoma"/>
          <w:b/>
          <w:bCs/>
          <w:color w:val="222222"/>
        </w:rPr>
        <w:t>Angeles (C.O.L.A.) Individual Artist Fellowship</w:t>
      </w:r>
      <w:r w:rsidRPr="00F252C3">
        <w:rPr>
          <w:rFonts w:ascii="Tahoma" w:eastAsia="Times" w:hAnsi="Tahoma" w:cs="Tahoma"/>
          <w:bCs/>
          <w:color w:val="222222"/>
        </w:rPr>
        <w:t xml:space="preserve"> recipients</w:t>
      </w:r>
      <w:r w:rsidRPr="00F252C3">
        <w:rPr>
          <w:rFonts w:ascii="Tahoma" w:eastAsia="Times" w:hAnsi="Tahoma" w:cs="Tahoma"/>
          <w:color w:val="222222"/>
        </w:rPr>
        <w:t>. These Fellows will produce a new body of work with grants of $10,000 each, and their original works will be premiered by the City of Los Angeles</w:t>
      </w:r>
      <w:r>
        <w:rPr>
          <w:rFonts w:ascii="Tahoma" w:eastAsia="Times" w:hAnsi="Tahoma" w:cs="Tahoma"/>
          <w:color w:val="222222"/>
        </w:rPr>
        <w:t xml:space="preserve"> in the Spring of 2019</w:t>
      </w:r>
      <w:r w:rsidRPr="00F252C3">
        <w:rPr>
          <w:rFonts w:ascii="Tahoma" w:eastAsia="Times" w:hAnsi="Tahoma" w:cs="Tahoma"/>
          <w:color w:val="222222"/>
        </w:rPr>
        <w:t>.</w:t>
      </w:r>
    </w:p>
    <w:p w14:paraId="2F60D6AB" w14:textId="77777777" w:rsidR="00F252C3" w:rsidRPr="00F252C3" w:rsidRDefault="00F252C3" w:rsidP="00F252C3">
      <w:pPr>
        <w:shd w:val="clear" w:color="auto" w:fill="FFFFFF"/>
        <w:spacing w:after="0" w:line="240" w:lineRule="auto"/>
        <w:rPr>
          <w:rFonts w:ascii="Tahoma" w:eastAsia="Times" w:hAnsi="Tahoma" w:cs="Tahoma"/>
          <w:color w:val="222222"/>
        </w:rPr>
      </w:pPr>
    </w:p>
    <w:p w14:paraId="311828D3" w14:textId="77777777" w:rsidR="00F252C3" w:rsidRPr="00F252C3" w:rsidRDefault="006468DA" w:rsidP="00F252C3">
      <w:pPr>
        <w:shd w:val="clear" w:color="auto" w:fill="FFFFFF"/>
        <w:spacing w:after="0" w:line="240" w:lineRule="auto"/>
        <w:ind w:left="720"/>
        <w:rPr>
          <w:rFonts w:ascii="Tahoma" w:eastAsia="Times" w:hAnsi="Tahoma" w:cs="Tahoma"/>
          <w:color w:val="222222"/>
        </w:rPr>
      </w:pPr>
      <w:r w:rsidRPr="00F252C3">
        <w:rPr>
          <w:rFonts w:ascii="Tahoma" w:eastAsia="Times" w:hAnsi="Tahoma" w:cs="Tahoma"/>
          <w:color w:val="222222"/>
        </w:rPr>
        <w:t>Th</w:t>
      </w:r>
      <w:r>
        <w:rPr>
          <w:rFonts w:ascii="Tahoma" w:eastAsia="Times" w:hAnsi="Tahoma" w:cs="Tahoma"/>
          <w:color w:val="222222"/>
        </w:rPr>
        <w:t>e 2018/19</w:t>
      </w:r>
      <w:r w:rsidRPr="00F252C3">
        <w:rPr>
          <w:rFonts w:ascii="Tahoma" w:eastAsia="Times" w:hAnsi="Tahoma" w:cs="Tahoma"/>
          <w:color w:val="222222"/>
        </w:rPr>
        <w:t xml:space="preserve"> C.O.L.A. Fellows in the de</w:t>
      </w:r>
      <w:r>
        <w:rPr>
          <w:rFonts w:ascii="Tahoma" w:eastAsia="Times" w:hAnsi="Tahoma" w:cs="Tahoma"/>
          <w:color w:val="222222"/>
        </w:rPr>
        <w:t>sign/visual arts, literary arts</w:t>
      </w:r>
      <w:r w:rsidR="00DC3333">
        <w:rPr>
          <w:rFonts w:ascii="Tahoma" w:eastAsia="Times" w:hAnsi="Tahoma" w:cs="Tahoma"/>
          <w:color w:val="222222"/>
        </w:rPr>
        <w:t>*</w:t>
      </w:r>
      <w:r>
        <w:rPr>
          <w:rFonts w:ascii="Tahoma" w:eastAsia="Times" w:hAnsi="Tahoma" w:cs="Tahoma"/>
          <w:color w:val="222222"/>
        </w:rPr>
        <w:t>, and performing arts</w:t>
      </w:r>
      <w:r w:rsidR="00DC3333">
        <w:rPr>
          <w:rFonts w:ascii="Tahoma" w:eastAsia="Times" w:hAnsi="Tahoma" w:cs="Tahoma"/>
          <w:color w:val="222222"/>
        </w:rPr>
        <w:t>**</w:t>
      </w:r>
      <w:r w:rsidRPr="00F252C3">
        <w:rPr>
          <w:rFonts w:ascii="Tahoma" w:eastAsia="Times" w:hAnsi="Tahoma" w:cs="Tahoma"/>
          <w:color w:val="222222"/>
        </w:rPr>
        <w:t xml:space="preserve"> are: </w:t>
      </w:r>
    </w:p>
    <w:p w14:paraId="06E3042B" w14:textId="77777777" w:rsidR="00F252C3" w:rsidRDefault="00F252C3" w:rsidP="00F252C3">
      <w:pPr>
        <w:shd w:val="clear" w:color="auto" w:fill="FFFFFF"/>
        <w:spacing w:after="0" w:line="240" w:lineRule="auto"/>
        <w:ind w:left="720"/>
        <w:rPr>
          <w:rFonts w:ascii="Tahoma" w:eastAsia="Times" w:hAnsi="Tahoma" w:cs="Tahoma"/>
          <w:b/>
          <w:color w:val="222222"/>
        </w:rPr>
      </w:pPr>
    </w:p>
    <w:p w14:paraId="4E238D1C" w14:textId="77777777" w:rsid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rPr>
        <w:t>Juan Capistran</w:t>
      </w:r>
    </w:p>
    <w:p w14:paraId="44E93A72" w14:textId="77777777" w:rsidR="00D35D35" w:rsidRPr="00D35D35" w:rsidRDefault="00D35D35" w:rsidP="00D35D35">
      <w:pPr>
        <w:shd w:val="clear" w:color="auto" w:fill="FFFFFF"/>
        <w:spacing w:after="0" w:line="240" w:lineRule="auto"/>
        <w:ind w:left="720"/>
        <w:rPr>
          <w:rFonts w:ascii="Tahoma" w:eastAsia="Times" w:hAnsi="Tahoma" w:cs="Tahoma"/>
          <w:b/>
          <w:color w:val="222222"/>
        </w:rPr>
      </w:pPr>
    </w:p>
    <w:p w14:paraId="427407FF" w14:textId="77777777" w:rsid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rPr>
        <w:t>Enrique Castrejon</w:t>
      </w:r>
    </w:p>
    <w:p w14:paraId="7863A0A5" w14:textId="77777777" w:rsidR="00D35D35" w:rsidRPr="00D35D35" w:rsidRDefault="00D35D35" w:rsidP="00D35D35">
      <w:pPr>
        <w:shd w:val="clear" w:color="auto" w:fill="FFFFFF"/>
        <w:spacing w:after="0" w:line="240" w:lineRule="auto"/>
        <w:ind w:left="720"/>
        <w:rPr>
          <w:rFonts w:ascii="Tahoma" w:eastAsia="Times" w:hAnsi="Tahoma" w:cs="Tahoma"/>
          <w:b/>
          <w:color w:val="222222"/>
        </w:rPr>
      </w:pPr>
    </w:p>
    <w:p w14:paraId="2116C012" w14:textId="77777777" w:rsid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rPr>
        <w:t>Kim Fisher</w:t>
      </w:r>
    </w:p>
    <w:p w14:paraId="00D33C33" w14:textId="77777777" w:rsidR="00D35D35" w:rsidRPr="00D35D35" w:rsidRDefault="00D35D35" w:rsidP="00D35D35">
      <w:pPr>
        <w:shd w:val="clear" w:color="auto" w:fill="FFFFFF"/>
        <w:spacing w:after="0" w:line="240" w:lineRule="auto"/>
        <w:ind w:left="720"/>
        <w:rPr>
          <w:rFonts w:ascii="Tahoma" w:eastAsia="Times" w:hAnsi="Tahoma" w:cs="Tahoma"/>
          <w:b/>
          <w:color w:val="222222"/>
        </w:rPr>
      </w:pPr>
    </w:p>
    <w:p w14:paraId="42B912D8" w14:textId="77777777" w:rsidR="00D35D35" w:rsidRP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lang w:val="de-DE"/>
        </w:rPr>
        <w:t>Katie Grinnan</w:t>
      </w:r>
    </w:p>
    <w:p w14:paraId="5114C9A7" w14:textId="77777777" w:rsidR="00D35D35" w:rsidRDefault="00D35D35" w:rsidP="00D35D35">
      <w:pPr>
        <w:shd w:val="clear" w:color="auto" w:fill="FFFFFF"/>
        <w:spacing w:after="0" w:line="240" w:lineRule="auto"/>
        <w:ind w:left="720"/>
        <w:rPr>
          <w:rFonts w:ascii="Tahoma" w:eastAsia="Times" w:hAnsi="Tahoma" w:cs="Tahoma"/>
          <w:b/>
          <w:color w:val="222222"/>
          <w:lang w:val="de-DE"/>
        </w:rPr>
      </w:pPr>
    </w:p>
    <w:p w14:paraId="2588E12A" w14:textId="77777777" w:rsidR="00D35D35" w:rsidRP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lang w:val="de-DE"/>
        </w:rPr>
        <w:t>Sabrina Gschwandtner</w:t>
      </w:r>
    </w:p>
    <w:p w14:paraId="0F32C567" w14:textId="77777777" w:rsidR="00D35D35" w:rsidRDefault="00D35D35" w:rsidP="00D35D35">
      <w:pPr>
        <w:shd w:val="clear" w:color="auto" w:fill="FFFFFF"/>
        <w:spacing w:after="0" w:line="240" w:lineRule="auto"/>
        <w:ind w:left="720"/>
        <w:rPr>
          <w:rFonts w:ascii="Tahoma" w:eastAsia="Times" w:hAnsi="Tahoma" w:cs="Tahoma"/>
          <w:b/>
          <w:color w:val="222222"/>
          <w:lang w:val="de-DE"/>
        </w:rPr>
      </w:pPr>
    </w:p>
    <w:p w14:paraId="29CBBC4A" w14:textId="77777777" w:rsidR="00D35D35" w:rsidRP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lang w:val="de-DE"/>
        </w:rPr>
        <w:t>Alice K</w:t>
      </w:r>
      <w:r w:rsidR="00DC3333">
        <w:rPr>
          <w:rFonts w:ascii="Tahoma" w:eastAsia="Times" w:hAnsi="Tahoma" w:cs="Tahoma"/>
          <w:b/>
          <w:color w:val="222222"/>
          <w:lang w:val="de-DE"/>
        </w:rPr>
        <w:t>ö</w:t>
      </w:r>
      <w:r w:rsidRPr="00D35D35">
        <w:rPr>
          <w:rFonts w:ascii="Tahoma" w:eastAsia="Times" w:hAnsi="Tahoma" w:cs="Tahoma"/>
          <w:b/>
          <w:color w:val="222222"/>
          <w:lang w:val="de-DE"/>
        </w:rPr>
        <w:t>nitz</w:t>
      </w:r>
    </w:p>
    <w:p w14:paraId="08031B62" w14:textId="77777777" w:rsidR="00D35D35" w:rsidRDefault="00D35D35" w:rsidP="00D35D35">
      <w:pPr>
        <w:shd w:val="clear" w:color="auto" w:fill="FFFFFF"/>
        <w:spacing w:after="0" w:line="240" w:lineRule="auto"/>
        <w:ind w:left="720"/>
        <w:rPr>
          <w:rFonts w:ascii="Tahoma" w:eastAsia="Times" w:hAnsi="Tahoma" w:cs="Tahoma"/>
          <w:b/>
          <w:color w:val="222222"/>
        </w:rPr>
      </w:pPr>
    </w:p>
    <w:p w14:paraId="7A3E306D" w14:textId="77777777" w:rsidR="00D35D35" w:rsidRP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rPr>
        <w:t>Olga Koumoundouros</w:t>
      </w:r>
    </w:p>
    <w:p w14:paraId="3ED4BDC8" w14:textId="77777777" w:rsidR="00D35D35" w:rsidRDefault="00D35D35" w:rsidP="00D35D35">
      <w:pPr>
        <w:shd w:val="clear" w:color="auto" w:fill="FFFFFF"/>
        <w:spacing w:after="0" w:line="240" w:lineRule="auto"/>
        <w:ind w:left="720"/>
        <w:rPr>
          <w:rFonts w:ascii="Tahoma" w:eastAsia="Times" w:hAnsi="Tahoma" w:cs="Tahoma"/>
          <w:b/>
          <w:color w:val="222222"/>
        </w:rPr>
      </w:pPr>
    </w:p>
    <w:p w14:paraId="028188FD" w14:textId="77777777" w:rsidR="00D35D35" w:rsidRP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rPr>
        <w:t>Suzanne Lummis</w:t>
      </w:r>
      <w:r w:rsidR="00DC3333">
        <w:rPr>
          <w:rFonts w:ascii="Tahoma" w:eastAsia="Times" w:hAnsi="Tahoma" w:cs="Tahoma"/>
          <w:b/>
          <w:color w:val="222222"/>
        </w:rPr>
        <w:t>*</w:t>
      </w:r>
    </w:p>
    <w:p w14:paraId="3E70F188" w14:textId="77777777" w:rsidR="00D35D35" w:rsidRDefault="00D35D35" w:rsidP="00D35D35">
      <w:pPr>
        <w:shd w:val="clear" w:color="auto" w:fill="FFFFFF"/>
        <w:spacing w:after="0" w:line="240" w:lineRule="auto"/>
        <w:ind w:left="720"/>
        <w:rPr>
          <w:rFonts w:ascii="Tahoma" w:eastAsia="Times" w:hAnsi="Tahoma" w:cs="Tahoma"/>
          <w:b/>
          <w:color w:val="222222"/>
        </w:rPr>
      </w:pPr>
    </w:p>
    <w:p w14:paraId="0DEEBAEA" w14:textId="77777777" w:rsidR="00D35D35" w:rsidRP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rPr>
        <w:t>Aleida Rodr</w:t>
      </w:r>
      <w:r w:rsidR="00DC3333">
        <w:rPr>
          <w:rFonts w:ascii="Tahoma" w:eastAsia="Times" w:hAnsi="Tahoma" w:cs="Tahoma"/>
          <w:b/>
          <w:color w:val="222222"/>
        </w:rPr>
        <w:t>í</w:t>
      </w:r>
      <w:r w:rsidRPr="00D35D35">
        <w:rPr>
          <w:rFonts w:ascii="Tahoma" w:eastAsia="Times" w:hAnsi="Tahoma" w:cs="Tahoma"/>
          <w:b/>
          <w:color w:val="222222"/>
        </w:rPr>
        <w:t>guez</w:t>
      </w:r>
      <w:r w:rsidR="00DC3333">
        <w:rPr>
          <w:rFonts w:ascii="Tahoma" w:eastAsia="Times" w:hAnsi="Tahoma" w:cs="Tahoma"/>
          <w:b/>
          <w:color w:val="222222"/>
        </w:rPr>
        <w:t>*</w:t>
      </w:r>
    </w:p>
    <w:p w14:paraId="1A855896" w14:textId="77777777" w:rsidR="00D35D35" w:rsidRDefault="00D35D35" w:rsidP="00D35D35">
      <w:pPr>
        <w:shd w:val="clear" w:color="auto" w:fill="FFFFFF"/>
        <w:spacing w:after="0" w:line="240" w:lineRule="auto"/>
        <w:ind w:left="720"/>
        <w:rPr>
          <w:rFonts w:ascii="Tahoma" w:eastAsia="Times" w:hAnsi="Tahoma" w:cs="Tahoma"/>
          <w:b/>
          <w:color w:val="222222"/>
        </w:rPr>
      </w:pPr>
    </w:p>
    <w:p w14:paraId="08A4211A" w14:textId="77777777" w:rsidR="00D35D35" w:rsidRP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rPr>
        <w:t xml:space="preserve">Sandy </w:t>
      </w:r>
      <w:r w:rsidRPr="00D35D35">
        <w:rPr>
          <w:rFonts w:ascii="Tahoma" w:eastAsia="Times" w:hAnsi="Tahoma" w:cs="Tahoma"/>
          <w:b/>
          <w:color w:val="222222"/>
        </w:rPr>
        <w:t>Rodriguez</w:t>
      </w:r>
    </w:p>
    <w:p w14:paraId="1B96952D" w14:textId="77777777" w:rsidR="00D35D35" w:rsidRDefault="00D35D35" w:rsidP="00D35D35">
      <w:pPr>
        <w:shd w:val="clear" w:color="auto" w:fill="FFFFFF"/>
        <w:spacing w:after="0" w:line="240" w:lineRule="auto"/>
        <w:ind w:left="720"/>
        <w:rPr>
          <w:rFonts w:ascii="Tahoma" w:eastAsia="Times" w:hAnsi="Tahoma" w:cs="Tahoma"/>
          <w:b/>
          <w:color w:val="222222"/>
        </w:rPr>
      </w:pPr>
    </w:p>
    <w:p w14:paraId="7AE591B2" w14:textId="77777777" w:rsid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rPr>
        <w:t xml:space="preserve">Stephanie Taylor </w:t>
      </w:r>
    </w:p>
    <w:p w14:paraId="54135C43" w14:textId="77777777" w:rsidR="00DC3333" w:rsidRDefault="00DC3333" w:rsidP="00D35D35">
      <w:pPr>
        <w:shd w:val="clear" w:color="auto" w:fill="FFFFFF"/>
        <w:spacing w:after="0" w:line="240" w:lineRule="auto"/>
        <w:ind w:left="720"/>
        <w:rPr>
          <w:rFonts w:ascii="Tahoma" w:eastAsia="Times" w:hAnsi="Tahoma" w:cs="Tahoma"/>
          <w:b/>
          <w:color w:val="222222"/>
        </w:rPr>
      </w:pPr>
    </w:p>
    <w:p w14:paraId="05C76743" w14:textId="77777777" w:rsidR="00D35D35" w:rsidRP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rPr>
        <w:lastRenderedPageBreak/>
        <w:t>Dwight Trible</w:t>
      </w:r>
      <w:r w:rsidR="00DC3333">
        <w:rPr>
          <w:rFonts w:ascii="Tahoma" w:eastAsia="Times" w:hAnsi="Tahoma" w:cs="Tahoma"/>
          <w:b/>
          <w:color w:val="222222"/>
        </w:rPr>
        <w:t>**</w:t>
      </w:r>
    </w:p>
    <w:p w14:paraId="4DD11E8D" w14:textId="77777777" w:rsidR="00D35D35" w:rsidRDefault="00D35D35" w:rsidP="00D35D35">
      <w:pPr>
        <w:shd w:val="clear" w:color="auto" w:fill="FFFFFF"/>
        <w:spacing w:after="0" w:line="240" w:lineRule="auto"/>
        <w:ind w:left="720"/>
        <w:rPr>
          <w:rFonts w:ascii="Tahoma" w:eastAsia="Times" w:hAnsi="Tahoma" w:cs="Tahoma"/>
          <w:b/>
          <w:color w:val="222222"/>
        </w:rPr>
      </w:pPr>
    </w:p>
    <w:p w14:paraId="6A8DDD50" w14:textId="77777777" w:rsidR="00D35D35" w:rsidRP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rPr>
        <w:t>Peter Wu</w:t>
      </w:r>
    </w:p>
    <w:p w14:paraId="5F703AF3" w14:textId="77777777" w:rsidR="00D35D35" w:rsidRDefault="00D35D35" w:rsidP="00D35D35">
      <w:pPr>
        <w:shd w:val="clear" w:color="auto" w:fill="FFFFFF"/>
        <w:spacing w:after="0" w:line="240" w:lineRule="auto"/>
        <w:ind w:left="720"/>
        <w:rPr>
          <w:rFonts w:ascii="Tahoma" w:eastAsia="Times" w:hAnsi="Tahoma" w:cs="Tahoma"/>
          <w:b/>
          <w:color w:val="222222"/>
        </w:rPr>
      </w:pPr>
    </w:p>
    <w:p w14:paraId="6F9263E7" w14:textId="77777777" w:rsidR="00D35D35" w:rsidRPr="00D35D35" w:rsidRDefault="006468DA" w:rsidP="00D35D35">
      <w:pPr>
        <w:shd w:val="clear" w:color="auto" w:fill="FFFFFF"/>
        <w:spacing w:after="0" w:line="240" w:lineRule="auto"/>
        <w:ind w:left="720"/>
        <w:rPr>
          <w:rFonts w:ascii="Tahoma" w:eastAsia="Times" w:hAnsi="Tahoma" w:cs="Tahoma"/>
          <w:b/>
          <w:color w:val="222222"/>
        </w:rPr>
      </w:pPr>
      <w:r w:rsidRPr="00D35D35">
        <w:rPr>
          <w:rFonts w:ascii="Tahoma" w:eastAsia="Times" w:hAnsi="Tahoma" w:cs="Tahoma"/>
          <w:b/>
          <w:color w:val="222222"/>
        </w:rPr>
        <w:t>Jenny Yurshansky</w:t>
      </w:r>
    </w:p>
    <w:p w14:paraId="5E0F76C6" w14:textId="77777777" w:rsidR="00F252C3" w:rsidRDefault="00F252C3" w:rsidP="00F252C3">
      <w:pPr>
        <w:shd w:val="clear" w:color="auto" w:fill="FFFFFF"/>
        <w:spacing w:after="0" w:line="240" w:lineRule="auto"/>
        <w:ind w:left="720"/>
        <w:rPr>
          <w:rFonts w:ascii="Tahoma" w:eastAsia="Times" w:hAnsi="Tahoma" w:cs="Tahoma"/>
          <w:color w:val="222222"/>
        </w:rPr>
      </w:pPr>
    </w:p>
    <w:p w14:paraId="124C6C77" w14:textId="77777777" w:rsidR="00F252C3" w:rsidRPr="00F252C3" w:rsidRDefault="006468DA" w:rsidP="00F252C3">
      <w:pPr>
        <w:shd w:val="clear" w:color="auto" w:fill="FFFFFF"/>
        <w:spacing w:after="0" w:line="240" w:lineRule="auto"/>
        <w:ind w:left="720"/>
        <w:rPr>
          <w:rFonts w:ascii="Tahoma" w:eastAsia="Times" w:hAnsi="Tahoma" w:cs="Tahoma"/>
          <w:b/>
          <w:bCs/>
          <w:color w:val="222222"/>
        </w:rPr>
      </w:pPr>
      <w:r w:rsidRPr="00F252C3">
        <w:rPr>
          <w:rFonts w:ascii="Tahoma" w:eastAsia="Times" w:hAnsi="Tahoma" w:cs="Tahoma"/>
          <w:color w:val="222222"/>
        </w:rPr>
        <w:t>These Fellows were chosen in three review-rounds by nine interdisciplinary peer panelists who were curators, educators, non-profit gallerists, museum directors, and past COLA Fellow</w:t>
      </w:r>
      <w:r w:rsidRPr="00F252C3">
        <w:rPr>
          <w:rFonts w:ascii="Tahoma" w:eastAsia="Times" w:hAnsi="Tahoma" w:cs="Tahoma"/>
          <w:color w:val="222222"/>
        </w:rPr>
        <w:t>s.</w:t>
      </w:r>
    </w:p>
    <w:p w14:paraId="55906DF8" w14:textId="77777777" w:rsidR="00F252C3" w:rsidRPr="00F252C3" w:rsidRDefault="00F252C3" w:rsidP="00F252C3">
      <w:pPr>
        <w:shd w:val="clear" w:color="auto" w:fill="FFFFFF"/>
        <w:spacing w:after="0" w:line="240" w:lineRule="auto"/>
        <w:ind w:left="720"/>
        <w:rPr>
          <w:rFonts w:ascii="Tahoma" w:eastAsia="Times" w:hAnsi="Tahoma" w:cs="Tahoma"/>
          <w:color w:val="222222"/>
        </w:rPr>
      </w:pPr>
    </w:p>
    <w:p w14:paraId="20D79C56" w14:textId="77777777" w:rsidR="00F252C3" w:rsidRPr="00F252C3" w:rsidRDefault="006468DA" w:rsidP="00F252C3">
      <w:pPr>
        <w:shd w:val="clear" w:color="auto" w:fill="FFFFFF"/>
        <w:spacing w:after="0" w:line="240" w:lineRule="auto"/>
        <w:ind w:left="720"/>
        <w:rPr>
          <w:rFonts w:ascii="Tahoma" w:eastAsia="Times" w:hAnsi="Tahoma" w:cs="Tahoma"/>
          <w:color w:val="222222"/>
        </w:rPr>
      </w:pPr>
      <w:r w:rsidRPr="00F46124">
        <w:rPr>
          <w:rFonts w:ascii="Tahoma" w:eastAsia="Times" w:hAnsi="Tahoma" w:cs="Tahoma"/>
          <w:color w:val="222222"/>
        </w:rPr>
        <w:t xml:space="preserve">“C.O.L.A. Fellows are the types of unique civic entrepreneurs that we need in this city,” said DCA General Manager Danielle Brazell. “DCA is proud to honor these creative visionaries and nurture their symbiotic relationships with LA and other </w:t>
      </w:r>
      <w:r w:rsidRPr="00F46124">
        <w:rPr>
          <w:rFonts w:ascii="Tahoma" w:eastAsia="Times" w:hAnsi="Tahoma" w:cs="Tahoma"/>
          <w:color w:val="222222"/>
        </w:rPr>
        <w:t>artists and the city’s history and identity as</w:t>
      </w:r>
      <w:r w:rsidRPr="00F46124">
        <w:rPr>
          <w:rFonts w:ascii="Arial" w:eastAsia="Times" w:hAnsi="Arial" w:cs="Arial"/>
          <w:color w:val="222222"/>
          <w:sz w:val="19"/>
          <w:szCs w:val="19"/>
        </w:rPr>
        <w:t xml:space="preserve"> </w:t>
      </w:r>
      <w:r w:rsidRPr="00F46124">
        <w:rPr>
          <w:rFonts w:ascii="Tahoma" w:eastAsia="Times" w:hAnsi="Tahoma" w:cs="Tahoma"/>
          <w:color w:val="222222"/>
        </w:rPr>
        <w:t>an international art capital."</w:t>
      </w:r>
    </w:p>
    <w:p w14:paraId="1D18E867" w14:textId="77777777" w:rsidR="00F252C3" w:rsidRPr="00F252C3" w:rsidRDefault="00F252C3" w:rsidP="00F252C3">
      <w:pPr>
        <w:shd w:val="clear" w:color="auto" w:fill="FFFFFF"/>
        <w:spacing w:after="0" w:line="240" w:lineRule="auto"/>
        <w:rPr>
          <w:rFonts w:ascii="Arial" w:eastAsia="Times" w:hAnsi="Arial" w:cs="Arial"/>
          <w:color w:val="222222"/>
          <w:sz w:val="19"/>
          <w:szCs w:val="19"/>
        </w:rPr>
      </w:pPr>
      <w:bookmarkStart w:id="0" w:name="_GoBack"/>
      <w:bookmarkEnd w:id="0"/>
    </w:p>
    <w:p w14:paraId="5F9882A5" w14:textId="77777777" w:rsidR="00F252C3" w:rsidRPr="00F252C3" w:rsidRDefault="006468DA" w:rsidP="00F252C3">
      <w:pPr>
        <w:shd w:val="clear" w:color="auto" w:fill="FFFFFF"/>
        <w:spacing w:after="0" w:line="240" w:lineRule="auto"/>
        <w:ind w:left="720" w:right="-576"/>
        <w:rPr>
          <w:rFonts w:ascii="Tahoma" w:eastAsia="Times" w:hAnsi="Tahoma" w:cs="Tahoma"/>
          <w:color w:val="222222"/>
        </w:rPr>
      </w:pPr>
      <w:r w:rsidRPr="003963F5">
        <w:rPr>
          <w:rFonts w:ascii="Tahoma" w:eastAsia="Times" w:hAnsi="Tahoma" w:cs="Tahoma"/>
          <w:color w:val="222222"/>
        </w:rPr>
        <w:t>“C.O.L.A. Fellows represent the spectrum of LA’s exemplary mid-career artists,” said DCA Grants Administration Division Director Joe Smoke. “The C.O.L.A. grants allow these accomplished, influential, and not yet ultra-famous artists to create new work that</w:t>
      </w:r>
      <w:r w:rsidRPr="003963F5">
        <w:rPr>
          <w:rFonts w:ascii="Tahoma" w:eastAsia="Times" w:hAnsi="Tahoma" w:cs="Tahoma"/>
          <w:color w:val="222222"/>
        </w:rPr>
        <w:t xml:space="preserve"> the City of Los Angeles will premiere for the general public in one or more group presentations accompanied </w:t>
      </w:r>
      <w:r w:rsidR="003963F5" w:rsidRPr="003963F5">
        <w:rPr>
          <w:rFonts w:ascii="Tahoma" w:eastAsia="Times" w:hAnsi="Tahoma" w:cs="Tahoma"/>
          <w:color w:val="222222"/>
        </w:rPr>
        <w:t>by a promotional catalog and</w:t>
      </w:r>
      <w:r w:rsidRPr="003963F5">
        <w:rPr>
          <w:rFonts w:ascii="Tahoma" w:eastAsia="Times" w:hAnsi="Tahoma" w:cs="Tahoma"/>
          <w:color w:val="222222"/>
        </w:rPr>
        <w:t xml:space="preserve"> </w:t>
      </w:r>
      <w:r w:rsidR="003963F5" w:rsidRPr="003963F5">
        <w:rPr>
          <w:rFonts w:ascii="Tahoma" w:eastAsia="Times" w:hAnsi="Tahoma" w:cs="Tahoma"/>
          <w:color w:val="222222"/>
        </w:rPr>
        <w:t>informative</w:t>
      </w:r>
      <w:r w:rsidRPr="003963F5">
        <w:rPr>
          <w:rFonts w:ascii="Tahoma" w:eastAsia="Times" w:hAnsi="Tahoma" w:cs="Tahoma"/>
          <w:color w:val="222222"/>
        </w:rPr>
        <w:t xml:space="preserve"> artist talks.”</w:t>
      </w:r>
    </w:p>
    <w:p w14:paraId="78D8DBDD" w14:textId="77777777" w:rsidR="00F252C3" w:rsidRPr="00F252C3" w:rsidRDefault="00F252C3" w:rsidP="00F252C3">
      <w:pPr>
        <w:shd w:val="clear" w:color="auto" w:fill="FFFFFF"/>
        <w:spacing w:after="0" w:line="240" w:lineRule="auto"/>
        <w:ind w:right="-576"/>
        <w:rPr>
          <w:rFonts w:ascii="Tahoma" w:eastAsia="Times" w:hAnsi="Tahoma" w:cs="Tahoma"/>
          <w:color w:val="222222"/>
        </w:rPr>
      </w:pPr>
    </w:p>
    <w:p w14:paraId="3277AB04" w14:textId="77777777" w:rsidR="00F252C3" w:rsidRPr="009D2B66" w:rsidRDefault="006468DA" w:rsidP="00F252C3">
      <w:pPr>
        <w:shd w:val="clear" w:color="auto" w:fill="FFFFFF"/>
        <w:spacing w:after="0" w:line="240" w:lineRule="auto"/>
        <w:ind w:left="720" w:right="288"/>
        <w:rPr>
          <w:rFonts w:ascii="Tahoma" w:eastAsia="Times" w:hAnsi="Tahoma" w:cs="Tahoma"/>
          <w:color w:val="FF0000"/>
        </w:rPr>
      </w:pPr>
      <w:r w:rsidRPr="00F252C3">
        <w:rPr>
          <w:rFonts w:ascii="Tahoma" w:eastAsia="Times" w:hAnsi="Tahoma" w:cs="Tahoma"/>
          <w:color w:val="222222"/>
        </w:rPr>
        <w:t>The C.O.L.A. visual arts exhibition will take place at DCA’s Los Angeles Municipal Art Gal</w:t>
      </w:r>
      <w:r w:rsidRPr="00F252C3">
        <w:rPr>
          <w:rFonts w:ascii="Tahoma" w:eastAsia="Times" w:hAnsi="Tahoma" w:cs="Tahoma"/>
          <w:color w:val="222222"/>
        </w:rPr>
        <w:t>lery located</w:t>
      </w:r>
      <w:r w:rsidRPr="00F252C3">
        <w:rPr>
          <w:rFonts w:ascii="Arial" w:eastAsia="Times" w:hAnsi="Arial" w:cs="Arial"/>
          <w:color w:val="222222"/>
          <w:sz w:val="19"/>
          <w:szCs w:val="19"/>
        </w:rPr>
        <w:t xml:space="preserve"> </w:t>
      </w:r>
      <w:r w:rsidRPr="00F252C3">
        <w:rPr>
          <w:rFonts w:ascii="Tahoma" w:eastAsia="Times" w:hAnsi="Tahoma" w:cs="Tahoma"/>
          <w:color w:val="222222"/>
        </w:rPr>
        <w:t>at 4800 Hollywood Boulevard in Barnsdall Park, and the C.O.L.A. performance and literary showcase will occur at Grand Performances at California Plaza i</w:t>
      </w:r>
      <w:r w:rsidR="009D2B66">
        <w:rPr>
          <w:rFonts w:ascii="Tahoma" w:eastAsia="Times" w:hAnsi="Tahoma" w:cs="Tahoma"/>
          <w:color w:val="222222"/>
        </w:rPr>
        <w:t>n downtown LA. The C.O.L.A. 2019</w:t>
      </w:r>
      <w:r w:rsidRPr="00F252C3">
        <w:rPr>
          <w:rFonts w:ascii="Tahoma" w:eastAsia="Times" w:hAnsi="Tahoma" w:cs="Tahoma"/>
          <w:color w:val="222222"/>
        </w:rPr>
        <w:t xml:space="preserve"> catalog will be designed and published by </w:t>
      </w:r>
      <w:r w:rsidR="00DC3333">
        <w:rPr>
          <w:rFonts w:ascii="Tahoma" w:eastAsia="Times" w:hAnsi="Tahoma" w:cs="Tahoma"/>
          <w:color w:val="222222"/>
        </w:rPr>
        <w:t xml:space="preserve">Jody Zellen, a former C.O.L.A. awardee. </w:t>
      </w:r>
      <w:r w:rsidRPr="00F252C3">
        <w:rPr>
          <w:rFonts w:ascii="Tahoma" w:eastAsia="Times" w:hAnsi="Tahoma" w:cs="Tahoma"/>
          <w:color w:val="222222"/>
        </w:rPr>
        <w:t xml:space="preserve"> </w:t>
      </w:r>
    </w:p>
    <w:p w14:paraId="1BCAC422" w14:textId="77777777" w:rsidR="00F252C3" w:rsidRPr="00F252C3" w:rsidRDefault="006468DA" w:rsidP="00F252C3">
      <w:pPr>
        <w:shd w:val="clear" w:color="auto" w:fill="FFFFFF"/>
        <w:spacing w:after="0" w:line="240" w:lineRule="auto"/>
        <w:rPr>
          <w:rFonts w:ascii="Arial" w:eastAsia="Times" w:hAnsi="Arial" w:cs="Arial"/>
          <w:color w:val="222222"/>
          <w:sz w:val="19"/>
          <w:szCs w:val="19"/>
        </w:rPr>
      </w:pPr>
      <w:r w:rsidRPr="00F252C3">
        <w:rPr>
          <w:rFonts w:ascii="Tahoma" w:eastAsia="Times" w:hAnsi="Tahoma" w:cs="Tahoma"/>
          <w:b/>
          <w:bCs/>
          <w:color w:val="222222"/>
        </w:rPr>
        <w:t> </w:t>
      </w:r>
    </w:p>
    <w:p w14:paraId="4CD31A0D" w14:textId="77777777" w:rsidR="00F252C3" w:rsidRPr="00F252C3" w:rsidRDefault="006468DA" w:rsidP="00F252C3">
      <w:pPr>
        <w:spacing w:after="0" w:line="276" w:lineRule="auto"/>
        <w:ind w:firstLine="720"/>
        <w:rPr>
          <w:rFonts w:ascii="Tahoma" w:eastAsia="Arial" w:hAnsi="Tahoma" w:cs="Tahoma"/>
          <w:color w:val="000000"/>
        </w:rPr>
      </w:pPr>
      <w:r w:rsidRPr="00F252C3">
        <w:rPr>
          <w:rFonts w:ascii="Tahoma" w:eastAsia="Arial" w:hAnsi="Tahoma" w:cs="Tahoma"/>
          <w:b/>
          <w:color w:val="000000"/>
          <w:u w:val="single"/>
        </w:rPr>
        <w:t>About the City of Los Angeles Department of Cultural Affairs (DCA)</w:t>
      </w:r>
    </w:p>
    <w:p w14:paraId="599B4C6C" w14:textId="77777777" w:rsidR="00F252C3" w:rsidRPr="00F252C3" w:rsidRDefault="00F252C3" w:rsidP="00F252C3">
      <w:pPr>
        <w:spacing w:after="0" w:line="276" w:lineRule="auto"/>
        <w:rPr>
          <w:rFonts w:ascii="Tahoma" w:eastAsia="Arial" w:hAnsi="Tahoma" w:cs="Tahoma"/>
          <w:color w:val="000000"/>
        </w:rPr>
      </w:pPr>
    </w:p>
    <w:p w14:paraId="35CFB40F" w14:textId="77777777" w:rsidR="00F252C3" w:rsidRPr="00F252C3" w:rsidRDefault="006468DA" w:rsidP="00F252C3">
      <w:pPr>
        <w:spacing w:after="0" w:line="276" w:lineRule="auto"/>
        <w:ind w:left="720"/>
        <w:rPr>
          <w:rFonts w:ascii="Tahoma" w:eastAsia="Arial" w:hAnsi="Tahoma" w:cs="Tahoma"/>
          <w:color w:val="000000"/>
        </w:rPr>
      </w:pPr>
      <w:r w:rsidRPr="00F252C3">
        <w:rPr>
          <w:rFonts w:ascii="Tahoma" w:eastAsia="Arial" w:hAnsi="Tahoma" w:cs="Tahoma"/>
          <w:color w:val="000000"/>
        </w:rPr>
        <w:t>As a leading, progressive arts and cultural agency, DCA empowers Los Angeles’s vibrant communities by supporting and providing access to qual</w:t>
      </w:r>
      <w:r w:rsidRPr="00F252C3">
        <w:rPr>
          <w:rFonts w:ascii="Tahoma" w:eastAsia="Arial" w:hAnsi="Tahoma" w:cs="Tahoma"/>
          <w:color w:val="000000"/>
        </w:rPr>
        <w:t>ity visual, literary, musical, performing, and educational arts programming; managing vital cultural centers; preserving historic sites; creating public art; and funding services provided by arts organizations and individual artists.</w:t>
      </w:r>
    </w:p>
    <w:p w14:paraId="7C3B81B5" w14:textId="77777777" w:rsidR="00F252C3" w:rsidRPr="00F252C3" w:rsidRDefault="00F252C3" w:rsidP="00F252C3">
      <w:pPr>
        <w:spacing w:after="0" w:line="276" w:lineRule="auto"/>
        <w:ind w:left="720"/>
        <w:rPr>
          <w:rFonts w:ascii="Tahoma" w:eastAsia="Arial" w:hAnsi="Tahoma" w:cs="Tahoma"/>
          <w:color w:val="000000"/>
        </w:rPr>
      </w:pPr>
    </w:p>
    <w:p w14:paraId="11EBE9ED" w14:textId="77777777" w:rsidR="00F252C3" w:rsidRPr="00F252C3" w:rsidRDefault="006468DA" w:rsidP="00F252C3">
      <w:pPr>
        <w:spacing w:after="0" w:line="276" w:lineRule="auto"/>
        <w:ind w:left="720"/>
        <w:rPr>
          <w:rFonts w:ascii="Tahoma" w:eastAsia="Arial" w:hAnsi="Tahoma" w:cs="Tahoma"/>
          <w:color w:val="000000"/>
        </w:rPr>
      </w:pPr>
      <w:r w:rsidRPr="00F252C3">
        <w:rPr>
          <w:rFonts w:ascii="Tahoma" w:eastAsia="Arial" w:hAnsi="Tahoma" w:cs="Tahoma"/>
          <w:color w:val="000000"/>
        </w:rPr>
        <w:t>Formed in 1925, DCA p</w:t>
      </w:r>
      <w:r w:rsidRPr="00F252C3">
        <w:rPr>
          <w:rFonts w:ascii="Tahoma" w:eastAsia="Arial" w:hAnsi="Tahoma" w:cs="Tahoma"/>
          <w:color w:val="000000"/>
        </w:rPr>
        <w:t>romotes arts and culture as a way to ignite a powerful dialogue, engage LA’s residents and visitors, and ensure LA’s varied cultures are recognized, acknowledged, and experienced. DCA’s mission is to strengthen the quality of life in Los Angeles by stimula</w:t>
      </w:r>
      <w:r w:rsidRPr="00F252C3">
        <w:rPr>
          <w:rFonts w:ascii="Tahoma" w:eastAsia="Arial" w:hAnsi="Tahoma" w:cs="Tahoma"/>
          <w:color w:val="000000"/>
        </w:rPr>
        <w:t>ting and supporting arts and cultural activities, ensuring public access to the arts for residents and visitors alike.</w:t>
      </w:r>
    </w:p>
    <w:p w14:paraId="2279F59A" w14:textId="77777777" w:rsidR="00F252C3" w:rsidRPr="00F252C3" w:rsidRDefault="00F252C3" w:rsidP="00F252C3">
      <w:pPr>
        <w:spacing w:after="0" w:line="276" w:lineRule="auto"/>
        <w:rPr>
          <w:rFonts w:ascii="Tahoma" w:eastAsia="Arial" w:hAnsi="Tahoma" w:cs="Tahoma"/>
          <w:color w:val="000000"/>
        </w:rPr>
      </w:pPr>
    </w:p>
    <w:p w14:paraId="3BCFD9E1" w14:textId="77777777" w:rsidR="00F252C3" w:rsidRPr="00F252C3" w:rsidRDefault="006468DA" w:rsidP="00F252C3">
      <w:pPr>
        <w:spacing w:after="0" w:line="276" w:lineRule="auto"/>
        <w:ind w:left="720"/>
        <w:rPr>
          <w:rFonts w:ascii="Tahoma" w:eastAsia="Arial" w:hAnsi="Tahoma" w:cs="Tahoma"/>
          <w:color w:val="000000"/>
        </w:rPr>
      </w:pPr>
      <w:r w:rsidRPr="00F252C3">
        <w:rPr>
          <w:rFonts w:ascii="Tahoma" w:eastAsia="Arial" w:hAnsi="Tahoma" w:cs="Tahoma"/>
          <w:color w:val="000000"/>
        </w:rPr>
        <w:t xml:space="preserve">DCA advances the social and economic impact of arts and culture through grant-making, public art, community arts, and strategic </w:t>
      </w:r>
      <w:r w:rsidRPr="00F252C3">
        <w:rPr>
          <w:rFonts w:ascii="Tahoma" w:eastAsia="Arial" w:hAnsi="Tahoma" w:cs="Tahoma"/>
          <w:color w:val="000000"/>
        </w:rPr>
        <w:t>marketing and development. DCA creates and supports arts programming, maximizing relationships with other city agencies, artists, and arts and cultural nonprofit organizations to provide excellent service in neighborhoods throughout Los Angeles.</w:t>
      </w:r>
    </w:p>
    <w:p w14:paraId="2FE66AC6" w14:textId="77777777" w:rsidR="00F252C3" w:rsidRPr="00F252C3" w:rsidRDefault="00F252C3" w:rsidP="00F252C3">
      <w:pPr>
        <w:spacing w:after="0" w:line="276" w:lineRule="auto"/>
        <w:rPr>
          <w:rFonts w:ascii="Tahoma" w:eastAsia="Arial" w:hAnsi="Tahoma" w:cs="Tahoma"/>
          <w:color w:val="000000"/>
        </w:rPr>
      </w:pPr>
    </w:p>
    <w:p w14:paraId="359B0632" w14:textId="77777777" w:rsidR="00F252C3" w:rsidRPr="00F252C3" w:rsidRDefault="006468DA" w:rsidP="00F252C3">
      <w:pPr>
        <w:spacing w:after="0" w:line="276" w:lineRule="auto"/>
        <w:ind w:left="720"/>
        <w:rPr>
          <w:rFonts w:ascii="Tahoma" w:eastAsia="Arial" w:hAnsi="Tahoma" w:cs="Tahoma"/>
          <w:color w:val="000000"/>
        </w:rPr>
      </w:pPr>
      <w:r w:rsidRPr="00F252C3">
        <w:rPr>
          <w:rFonts w:ascii="Tahoma" w:eastAsia="Arial" w:hAnsi="Tahoma" w:cs="Tahoma"/>
          <w:color w:val="000000"/>
        </w:rPr>
        <w:t xml:space="preserve">For more </w:t>
      </w:r>
      <w:r w:rsidRPr="00F252C3">
        <w:rPr>
          <w:rFonts w:ascii="Tahoma" w:eastAsia="Arial" w:hAnsi="Tahoma" w:cs="Tahoma"/>
          <w:color w:val="000000"/>
        </w:rPr>
        <w:t xml:space="preserve">information, please visit </w:t>
      </w:r>
      <w:hyperlink r:id="rId6" w:history="1">
        <w:r w:rsidRPr="00F252C3">
          <w:rPr>
            <w:rFonts w:ascii="Tahoma" w:eastAsia="Arial" w:hAnsi="Tahoma" w:cs="Tahoma"/>
            <w:color w:val="0000FF"/>
            <w:u w:val="single"/>
          </w:rPr>
          <w:t>culturela.org</w:t>
        </w:r>
      </w:hyperlink>
      <w:r w:rsidRPr="00F252C3">
        <w:rPr>
          <w:rFonts w:ascii="Tahoma" w:eastAsia="Arial" w:hAnsi="Tahoma" w:cs="Tahoma"/>
          <w:color w:val="000000"/>
        </w:rPr>
        <w:t xml:space="preserve"> or follow us on Facebook </w:t>
      </w:r>
    </w:p>
    <w:p w14:paraId="174984F5" w14:textId="77777777" w:rsidR="00F252C3" w:rsidRPr="00F252C3" w:rsidRDefault="006468DA" w:rsidP="00F252C3">
      <w:pPr>
        <w:spacing w:after="0" w:line="276" w:lineRule="auto"/>
        <w:ind w:left="720"/>
        <w:rPr>
          <w:rFonts w:ascii="Tahoma" w:eastAsia="Arial" w:hAnsi="Tahoma" w:cs="Tahoma"/>
          <w:color w:val="000000"/>
        </w:rPr>
      </w:pPr>
      <w:r w:rsidRPr="00F252C3">
        <w:rPr>
          <w:rFonts w:ascii="Tahoma" w:eastAsia="Arial" w:hAnsi="Tahoma" w:cs="Tahoma"/>
          <w:color w:val="000000"/>
        </w:rPr>
        <w:t xml:space="preserve">at </w:t>
      </w:r>
      <w:hyperlink r:id="rId7" w:history="1">
        <w:r w:rsidRPr="00F252C3">
          <w:rPr>
            <w:rFonts w:ascii="Tahoma" w:eastAsia="Arial" w:hAnsi="Tahoma" w:cs="Tahoma"/>
            <w:color w:val="0000FF"/>
            <w:u w:val="single"/>
          </w:rPr>
          <w:t>facebook.com/culturela</w:t>
        </w:r>
      </w:hyperlink>
      <w:r w:rsidRPr="00F252C3">
        <w:rPr>
          <w:rFonts w:ascii="Tahoma" w:eastAsia="Arial" w:hAnsi="Tahoma" w:cs="Tahoma"/>
          <w:color w:val="000000"/>
        </w:rPr>
        <w:t xml:space="preserve">; Instagram </w:t>
      </w:r>
      <w:hyperlink r:id="rId8" w:history="1">
        <w:r w:rsidRPr="00F252C3">
          <w:rPr>
            <w:rFonts w:ascii="Tahoma" w:eastAsia="Arial" w:hAnsi="Tahoma" w:cs="Tahoma"/>
            <w:color w:val="0000FF"/>
            <w:u w:val="single"/>
          </w:rPr>
          <w:t>@culture_la</w:t>
        </w:r>
      </w:hyperlink>
      <w:r w:rsidRPr="00F252C3">
        <w:rPr>
          <w:rFonts w:ascii="Tahoma" w:eastAsia="Arial" w:hAnsi="Tahoma" w:cs="Tahoma"/>
          <w:color w:val="000000"/>
        </w:rPr>
        <w:t xml:space="preserve">; and Twitter </w:t>
      </w:r>
      <w:hyperlink r:id="rId9" w:history="1">
        <w:r w:rsidRPr="00F252C3">
          <w:rPr>
            <w:rFonts w:ascii="Tahoma" w:eastAsia="Arial" w:hAnsi="Tahoma" w:cs="Tahoma"/>
            <w:color w:val="0000FF"/>
            <w:u w:val="single"/>
          </w:rPr>
          <w:t>@culture_la</w:t>
        </w:r>
      </w:hyperlink>
      <w:r w:rsidRPr="00F252C3">
        <w:rPr>
          <w:rFonts w:ascii="Tahoma" w:eastAsia="Arial" w:hAnsi="Tahoma" w:cs="Tahoma"/>
          <w:color w:val="000000"/>
        </w:rPr>
        <w:t>.</w:t>
      </w:r>
    </w:p>
    <w:p w14:paraId="7A7E67D8" w14:textId="77777777" w:rsidR="00F252C3" w:rsidRPr="00F252C3" w:rsidRDefault="00F252C3" w:rsidP="00F252C3">
      <w:pPr>
        <w:spacing w:after="0" w:line="276" w:lineRule="auto"/>
        <w:rPr>
          <w:rFonts w:ascii="Tahoma" w:eastAsia="Arial" w:hAnsi="Tahoma" w:cs="Tahoma"/>
          <w:color w:val="000000"/>
        </w:rPr>
      </w:pPr>
    </w:p>
    <w:p w14:paraId="5E62B630" w14:textId="77777777" w:rsidR="00F252C3" w:rsidRPr="00F252C3" w:rsidRDefault="006468DA" w:rsidP="00F252C3">
      <w:pPr>
        <w:spacing w:after="0" w:line="276" w:lineRule="auto"/>
        <w:jc w:val="center"/>
        <w:rPr>
          <w:rFonts w:ascii="Tahoma" w:eastAsia="Arial" w:hAnsi="Tahoma" w:cs="Tahoma"/>
          <w:color w:val="000000"/>
        </w:rPr>
      </w:pPr>
      <w:r w:rsidRPr="00F252C3">
        <w:rPr>
          <w:rFonts w:ascii="Tahoma" w:eastAsia="Arial" w:hAnsi="Tahoma" w:cs="Tahoma"/>
          <w:color w:val="000000"/>
        </w:rPr>
        <w:t>###</w:t>
      </w:r>
    </w:p>
    <w:p w14:paraId="0BF43EDC" w14:textId="77777777" w:rsidR="001D37E4" w:rsidRDefault="001D37E4"/>
    <w:sectPr w:rsidR="001D37E4" w:rsidSect="0054354D">
      <w:headerReference w:type="default" r:id="rId10"/>
      <w:footerReference w:type="even" r:id="rId11"/>
      <w:footerReference w:type="default" r:id="rId12"/>
      <w:pgSz w:w="12240" w:h="15840"/>
      <w:pgMar w:top="2430"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C119A" w14:textId="77777777" w:rsidR="006468DA" w:rsidRDefault="006468DA">
      <w:pPr>
        <w:spacing w:after="0" w:line="240" w:lineRule="auto"/>
      </w:pPr>
      <w:r>
        <w:separator/>
      </w:r>
    </w:p>
  </w:endnote>
  <w:endnote w:type="continuationSeparator" w:id="0">
    <w:p w14:paraId="514DB89F" w14:textId="77777777" w:rsidR="006468DA" w:rsidRDefault="0064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1225" w14:textId="77777777" w:rsidR="003F3D98" w:rsidRDefault="006468DA" w:rsidP="003F1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BEE4CB" w14:textId="77777777" w:rsidR="003F3D98" w:rsidRDefault="003F3D98" w:rsidP="00565F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CABB7" w14:textId="77777777" w:rsidR="003F3D98" w:rsidRDefault="006468DA" w:rsidP="003F1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D744B9E" w14:textId="77777777" w:rsidR="003F3D98" w:rsidRDefault="003F3D98" w:rsidP="00565F6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6E46C" w14:textId="77777777" w:rsidR="006468DA" w:rsidRDefault="006468DA">
      <w:pPr>
        <w:spacing w:after="0" w:line="240" w:lineRule="auto"/>
      </w:pPr>
      <w:r>
        <w:separator/>
      </w:r>
    </w:p>
  </w:footnote>
  <w:footnote w:type="continuationSeparator" w:id="0">
    <w:p w14:paraId="512A6CE8" w14:textId="77777777" w:rsidR="006468DA" w:rsidRDefault="00646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6E38B" w14:textId="77777777" w:rsidR="003F3D98" w:rsidRDefault="006468DA">
    <w:pPr>
      <w:pStyle w:val="Header"/>
    </w:pPr>
    <w:r>
      <w:rPr>
        <w:noProof/>
      </w:rPr>
      <w:drawing>
        <wp:anchor distT="0" distB="0" distL="114300" distR="114300" simplePos="0" relativeHeight="251658240" behindDoc="1" locked="0" layoutInCell="1" allowOverlap="1">
          <wp:simplePos x="0" y="0"/>
          <wp:positionH relativeFrom="column">
            <wp:posOffset>-1091565</wp:posOffset>
          </wp:positionH>
          <wp:positionV relativeFrom="paragraph">
            <wp:posOffset>-454660</wp:posOffset>
          </wp:positionV>
          <wp:extent cx="7772400" cy="10058400"/>
          <wp:effectExtent l="0" t="0" r="0" b="0"/>
          <wp:wrapNone/>
          <wp:docPr id="2" name="Picture 2" descr="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560345" name="Picture 2" descr="NEWSRELEA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C3"/>
    <w:rsid w:val="00007F7B"/>
    <w:rsid w:val="000456BD"/>
    <w:rsid w:val="001D37E4"/>
    <w:rsid w:val="001F2DD4"/>
    <w:rsid w:val="003963F5"/>
    <w:rsid w:val="003D11A0"/>
    <w:rsid w:val="003F1934"/>
    <w:rsid w:val="003F3D98"/>
    <w:rsid w:val="00483158"/>
    <w:rsid w:val="00565F68"/>
    <w:rsid w:val="005A5E49"/>
    <w:rsid w:val="005F27D8"/>
    <w:rsid w:val="006468DA"/>
    <w:rsid w:val="006B0EB9"/>
    <w:rsid w:val="008526DB"/>
    <w:rsid w:val="009D2B66"/>
    <w:rsid w:val="00B4182F"/>
    <w:rsid w:val="00C07FC1"/>
    <w:rsid w:val="00C40415"/>
    <w:rsid w:val="00C475B2"/>
    <w:rsid w:val="00D35D35"/>
    <w:rsid w:val="00DC3333"/>
    <w:rsid w:val="00F252C3"/>
    <w:rsid w:val="00F46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6DC3B-BB4C-41E1-B1EE-7994E594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52C3"/>
    <w:pPr>
      <w:tabs>
        <w:tab w:val="center" w:pos="4680"/>
        <w:tab w:val="right" w:pos="9360"/>
      </w:tabs>
    </w:pPr>
  </w:style>
  <w:style w:type="character" w:customStyle="1" w:styleId="HeaderChar">
    <w:name w:val="Header Char"/>
    <w:basedOn w:val="DefaultParagraphFont"/>
    <w:link w:val="Header"/>
    <w:uiPriority w:val="99"/>
    <w:semiHidden/>
    <w:rsid w:val="00F252C3"/>
    <w:rPr>
      <w:sz w:val="22"/>
      <w:szCs w:val="22"/>
    </w:rPr>
  </w:style>
  <w:style w:type="paragraph" w:styleId="Footer">
    <w:name w:val="footer"/>
    <w:basedOn w:val="Normal"/>
    <w:link w:val="FooterChar"/>
    <w:uiPriority w:val="99"/>
    <w:semiHidden/>
    <w:unhideWhenUsed/>
    <w:rsid w:val="00F252C3"/>
    <w:pPr>
      <w:tabs>
        <w:tab w:val="center" w:pos="4680"/>
        <w:tab w:val="right" w:pos="9360"/>
      </w:tabs>
    </w:pPr>
  </w:style>
  <w:style w:type="character" w:customStyle="1" w:styleId="FooterChar">
    <w:name w:val="Footer Char"/>
    <w:basedOn w:val="DefaultParagraphFont"/>
    <w:link w:val="Footer"/>
    <w:uiPriority w:val="99"/>
    <w:semiHidden/>
    <w:rsid w:val="00F252C3"/>
    <w:rPr>
      <w:sz w:val="22"/>
      <w:szCs w:val="22"/>
    </w:rPr>
  </w:style>
  <w:style w:type="character" w:styleId="PageNumber">
    <w:name w:val="page number"/>
    <w:basedOn w:val="DefaultParagraphFont"/>
    <w:rsid w:val="00F252C3"/>
  </w:style>
  <w:style w:type="character" w:styleId="Hyperlink">
    <w:name w:val="Hyperlink"/>
    <w:basedOn w:val="DefaultParagraphFont"/>
    <w:uiPriority w:val="99"/>
    <w:unhideWhenUsed/>
    <w:rsid w:val="00F252C3"/>
    <w:rPr>
      <w:color w:val="0563C1" w:themeColor="hyperlink"/>
      <w:u w:val="single"/>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ulture_la/?hl=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ulturel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lturela.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witter.com/culture_la?lang=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Los Angeles</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Mitchell</dc:creator>
  <cp:lastModifiedBy>Rhonda Mitchell</cp:lastModifiedBy>
  <cp:revision>2</cp:revision>
  <dcterms:created xsi:type="dcterms:W3CDTF">2018-10-04T19:57:00Z</dcterms:created>
  <dcterms:modified xsi:type="dcterms:W3CDTF">2018-10-04T19:57:00Z</dcterms:modified>
</cp:coreProperties>
</file>